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3BEEF5F2">
      <w:pPr>
        <w:widowControl/>
        <w:spacing w:line="1000" w:lineRule="exact"/>
        <w:jc w:val="center"/>
        <w:rPr>
          <w:rFonts w:hint="eastAsia" w:ascii="宋体" w:hAnsi="宋体"/>
          <w:b/>
          <w:bCs/>
          <w:kern w:val="0"/>
          <w:sz w:val="48"/>
          <w:szCs w:val="48"/>
          <w:lang w:eastAsia="zh-CN"/>
        </w:rPr>
      </w:pPr>
      <w:r>
        <w:rPr>
          <w:rFonts w:hint="eastAsia" w:ascii="宋体" w:hAnsi="宋体"/>
          <w:b/>
          <w:bCs/>
          <w:kern w:val="0"/>
          <w:sz w:val="48"/>
          <w:szCs w:val="48"/>
        </w:rPr>
        <w:t>湘乡市2025年小型水库除险加固</w:t>
      </w:r>
      <w:r>
        <w:rPr>
          <w:rFonts w:hint="eastAsia" w:ascii="宋体" w:hAnsi="宋体"/>
          <w:b/>
          <w:bCs/>
          <w:kern w:val="0"/>
          <w:sz w:val="48"/>
          <w:szCs w:val="48"/>
          <w:lang w:eastAsia="zh-CN"/>
        </w:rPr>
        <w:t>工程</w:t>
      </w:r>
    </w:p>
    <w:p w14:paraId="7D8DEC3F">
      <w:pPr>
        <w:widowControl/>
        <w:spacing w:line="1000" w:lineRule="exact"/>
        <w:jc w:val="center"/>
        <w:rPr>
          <w:rFonts w:ascii="宋体" w:hAnsi="宋体"/>
          <w:b/>
          <w:bCs/>
          <w:kern w:val="0"/>
          <w:sz w:val="48"/>
          <w:szCs w:val="48"/>
        </w:rPr>
      </w:pPr>
      <w:bookmarkStart w:id="1" w:name="_GoBack"/>
      <w:bookmarkEnd w:id="1"/>
      <w:r>
        <w:rPr>
          <w:rFonts w:hint="eastAsia" w:ascii="宋体" w:hAnsi="宋体"/>
          <w:b/>
          <w:bCs/>
          <w:kern w:val="0"/>
          <w:sz w:val="48"/>
          <w:szCs w:val="48"/>
          <w:lang w:eastAsia="zh-CN"/>
        </w:rPr>
        <w:t>第一标</w:t>
      </w:r>
      <w:r>
        <w:rPr>
          <w:rFonts w:hint="eastAsia" w:ascii="宋体" w:hAnsi="宋体"/>
          <w:b/>
          <w:bCs/>
          <w:kern w:val="0"/>
          <w:sz w:val="48"/>
          <w:szCs w:val="48"/>
        </w:rPr>
        <w:t>施工招标代理机构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3</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6"/>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47984608">
      <w:pPr>
        <w:pStyle w:val="6"/>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jc w:val="left"/>
        <w:outlineLvl w:val="0"/>
        <w:rPr>
          <w:rFonts w:ascii="宋体" w:hAnsi="宋体"/>
          <w:b/>
          <w:bCs/>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sz w:val="24"/>
        </w:rPr>
        <w:t>项目比选人为湘乡市水利建设中心，资金来源于中央资金及地方配套，项目已具备选定招标代理机构的条件，现对该项目的招标代理机构进行公开选定。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rPr>
        <w:t>湘乡市2025年小型水库除险加固工</w:t>
      </w:r>
      <w:r>
        <w:rPr>
          <w:rFonts w:hint="eastAsia" w:ascii="宋体" w:hAnsi="宋体"/>
          <w:sz w:val="24"/>
          <w:u w:val="single"/>
          <w:lang w:eastAsia="zh-CN"/>
        </w:rPr>
        <w:t>程第一标</w:t>
      </w:r>
      <w:r>
        <w:rPr>
          <w:rFonts w:hint="eastAsia" w:ascii="宋体" w:hAnsi="宋体"/>
          <w:sz w:val="24"/>
          <w:u w:val="single"/>
        </w:rPr>
        <w:t>施工</w:t>
      </w:r>
      <w:r>
        <w:rPr>
          <w:rFonts w:hint="eastAsia" w:ascii="宋体" w:hAnsi="宋体"/>
          <w:sz w:val="24"/>
          <w:u w:val="single"/>
          <w:lang w:eastAsia="zh-CN"/>
        </w:rPr>
        <w:t>，包括</w:t>
      </w:r>
      <w:r>
        <w:rPr>
          <w:rFonts w:hint="eastAsia" w:ascii="宋体" w:hAnsi="宋体"/>
          <w:sz w:val="24"/>
          <w:u w:val="single"/>
          <w:lang w:val="en-US" w:eastAsia="zh-CN"/>
        </w:rPr>
        <w:t>石门</w:t>
      </w:r>
      <w:r>
        <w:rPr>
          <w:rFonts w:hint="eastAsia" w:ascii="宋体" w:hAnsi="宋体"/>
          <w:sz w:val="24"/>
          <w:u w:val="single"/>
          <w:lang w:eastAsia="zh-CN"/>
        </w:rPr>
        <w:t>水库、</w:t>
      </w:r>
      <w:r>
        <w:rPr>
          <w:rFonts w:hint="eastAsia" w:ascii="宋体" w:hAnsi="宋体"/>
          <w:sz w:val="24"/>
          <w:u w:val="single"/>
          <w:lang w:val="en-US" w:eastAsia="zh-CN"/>
        </w:rPr>
        <w:t>高峰山</w:t>
      </w:r>
      <w:r>
        <w:rPr>
          <w:rFonts w:hint="eastAsia" w:ascii="宋体" w:hAnsi="宋体"/>
          <w:sz w:val="24"/>
          <w:u w:val="single"/>
          <w:lang w:eastAsia="zh-CN"/>
        </w:rPr>
        <w:t>水库、</w:t>
      </w:r>
      <w:r>
        <w:rPr>
          <w:rFonts w:hint="eastAsia" w:ascii="宋体" w:hAnsi="宋体"/>
          <w:sz w:val="24"/>
          <w:u w:val="single"/>
          <w:lang w:val="en-US" w:eastAsia="zh-CN"/>
        </w:rPr>
        <w:t>云溪</w:t>
      </w:r>
      <w:r>
        <w:rPr>
          <w:rFonts w:hint="eastAsia" w:ascii="宋体" w:hAnsi="宋体"/>
          <w:sz w:val="24"/>
          <w:u w:val="single"/>
          <w:lang w:eastAsia="zh-CN"/>
        </w:rPr>
        <w:t>水库、</w:t>
      </w:r>
      <w:r>
        <w:rPr>
          <w:rFonts w:hint="eastAsia" w:ascii="宋体" w:hAnsi="宋体"/>
          <w:sz w:val="24"/>
          <w:u w:val="single"/>
          <w:lang w:val="en-US" w:eastAsia="zh-CN"/>
        </w:rPr>
        <w:t>铁马</w:t>
      </w:r>
      <w:r>
        <w:rPr>
          <w:rFonts w:hint="eastAsia" w:ascii="宋体" w:hAnsi="宋体"/>
          <w:sz w:val="24"/>
          <w:u w:val="single"/>
          <w:lang w:eastAsia="zh-CN"/>
        </w:rPr>
        <w:t>水库、</w:t>
      </w:r>
      <w:r>
        <w:rPr>
          <w:rFonts w:hint="eastAsia" w:ascii="宋体" w:hAnsi="宋体"/>
          <w:sz w:val="24"/>
          <w:u w:val="single"/>
          <w:lang w:val="en-US" w:eastAsia="zh-CN"/>
        </w:rPr>
        <w:t>烟塘</w:t>
      </w:r>
      <w:r>
        <w:rPr>
          <w:rFonts w:hint="eastAsia" w:ascii="宋体" w:hAnsi="宋体"/>
          <w:sz w:val="24"/>
          <w:u w:val="single"/>
          <w:lang w:eastAsia="zh-CN"/>
        </w:rPr>
        <w:t>水库、</w:t>
      </w:r>
      <w:r>
        <w:rPr>
          <w:rFonts w:hint="eastAsia" w:ascii="宋体" w:hAnsi="宋体"/>
          <w:sz w:val="24"/>
          <w:u w:val="single"/>
          <w:lang w:val="en-US" w:eastAsia="zh-CN"/>
        </w:rPr>
        <w:t>金石</w:t>
      </w:r>
      <w:r>
        <w:rPr>
          <w:rFonts w:hint="eastAsia" w:ascii="宋体" w:hAnsi="宋体"/>
          <w:sz w:val="24"/>
          <w:u w:val="single"/>
          <w:lang w:eastAsia="zh-CN"/>
        </w:rPr>
        <w:t>水库、</w:t>
      </w:r>
      <w:r>
        <w:rPr>
          <w:rFonts w:hint="eastAsia" w:ascii="宋体" w:hAnsi="宋体"/>
          <w:sz w:val="24"/>
          <w:u w:val="single"/>
          <w:lang w:val="en-US" w:eastAsia="zh-CN"/>
        </w:rPr>
        <w:t>文星</w:t>
      </w:r>
      <w:r>
        <w:rPr>
          <w:rFonts w:hint="eastAsia" w:ascii="宋体" w:hAnsi="宋体"/>
          <w:sz w:val="24"/>
          <w:u w:val="single"/>
          <w:lang w:eastAsia="zh-CN"/>
        </w:rPr>
        <w:t>水库、</w:t>
      </w:r>
      <w:r>
        <w:rPr>
          <w:rFonts w:hint="eastAsia" w:ascii="宋体" w:hAnsi="宋体"/>
          <w:sz w:val="24"/>
          <w:u w:val="single"/>
          <w:lang w:val="en-US" w:eastAsia="zh-CN"/>
        </w:rPr>
        <w:t>牛角冲</w:t>
      </w:r>
      <w:r>
        <w:rPr>
          <w:rFonts w:hint="eastAsia" w:ascii="宋体" w:hAnsi="宋体"/>
          <w:sz w:val="24"/>
          <w:u w:val="single"/>
          <w:lang w:eastAsia="zh-CN"/>
        </w:rPr>
        <w:t>水库、</w:t>
      </w:r>
      <w:r>
        <w:rPr>
          <w:rFonts w:hint="eastAsia" w:ascii="宋体" w:hAnsi="宋体"/>
          <w:sz w:val="24"/>
          <w:u w:val="single"/>
          <w:lang w:val="en-US" w:eastAsia="zh-CN"/>
        </w:rPr>
        <w:t>花桥</w:t>
      </w:r>
      <w:r>
        <w:rPr>
          <w:rFonts w:hint="eastAsia" w:ascii="宋体" w:hAnsi="宋体"/>
          <w:sz w:val="24"/>
          <w:u w:val="single"/>
          <w:lang w:eastAsia="zh-CN"/>
        </w:rPr>
        <w:t>水库、</w:t>
      </w:r>
      <w:r>
        <w:rPr>
          <w:rFonts w:hint="eastAsia" w:ascii="宋体" w:hAnsi="宋体"/>
          <w:sz w:val="24"/>
          <w:u w:val="single"/>
          <w:lang w:val="en-US" w:eastAsia="zh-CN"/>
        </w:rPr>
        <w:t>高梁山水库、司冲水库</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rPr>
        <w:t>湘乡市2025年小型水库除险加固工</w:t>
      </w:r>
      <w:r>
        <w:rPr>
          <w:rFonts w:hint="eastAsia" w:ascii="宋体" w:hAnsi="宋体"/>
          <w:sz w:val="24"/>
          <w:u w:val="single"/>
          <w:lang w:eastAsia="zh-CN"/>
        </w:rPr>
        <w:t>程第一标</w:t>
      </w:r>
      <w:r>
        <w:rPr>
          <w:rFonts w:hint="eastAsia" w:ascii="宋体" w:hAnsi="宋体"/>
          <w:sz w:val="24"/>
          <w:u w:val="single"/>
        </w:rPr>
        <w:t>施工招标代理。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7"/>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6"/>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3</w:t>
      </w:r>
      <w:r>
        <w:rPr>
          <w:rFonts w:hint="eastAsia"/>
          <w:shd w:val="clear" w:color="auto" w:fill="FFFFFF"/>
        </w:rPr>
        <w:t>月</w:t>
      </w:r>
      <w:r>
        <w:rPr>
          <w:rFonts w:hint="eastAsia"/>
          <w:u w:val="single"/>
          <w:shd w:val="clear" w:color="auto" w:fill="FFFFFF"/>
          <w:lang w:val="en-US" w:eastAsia="zh-CN"/>
        </w:rPr>
        <w:t>11</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03</w:t>
      </w:r>
      <w:r>
        <w:rPr>
          <w:rFonts w:hint="eastAsia"/>
          <w:shd w:val="clear" w:color="auto" w:fill="FFFFFF"/>
        </w:rPr>
        <w:t>月</w:t>
      </w:r>
      <w:r>
        <w:rPr>
          <w:rFonts w:hint="eastAsia"/>
          <w:u w:val="single"/>
          <w:shd w:val="clear" w:color="auto" w:fill="FFFFFF"/>
          <w:lang w:val="en-US" w:eastAsia="zh-CN"/>
        </w:rPr>
        <w:t>13</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6"/>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3</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13</w:t>
      </w:r>
      <w:r>
        <w:rPr>
          <w:rFonts w:hint="eastAsia"/>
          <w:shd w:val="clear" w:color="auto" w:fill="FFFFFF"/>
        </w:rPr>
        <w:t>日</w:t>
      </w:r>
      <w:r>
        <w:rPr>
          <w:rFonts w:hint="eastAsia"/>
          <w:kern w:val="2"/>
        </w:rPr>
        <w:t>17：00时（含）前向比选人提出，过期不予受理。</w:t>
      </w:r>
    </w:p>
    <w:p w14:paraId="0736B67A">
      <w:pPr>
        <w:pStyle w:val="16"/>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6"/>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3</w:t>
      </w:r>
      <w:r>
        <w:rPr>
          <w:rFonts w:hint="eastAsia"/>
          <w:shd w:val="clear" w:color="auto" w:fill="FFFFFF"/>
        </w:rPr>
        <w:t>月</w:t>
      </w:r>
      <w:r>
        <w:rPr>
          <w:rFonts w:hint="eastAsia"/>
          <w:u w:val="single"/>
          <w:shd w:val="clear" w:color="auto" w:fill="FFFFFF"/>
          <w:lang w:val="en-US" w:eastAsia="zh-CN"/>
        </w:rPr>
        <w:t>14</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9</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6"/>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6"/>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6"/>
        <w:spacing w:after="0" w:line="360" w:lineRule="auto"/>
        <w:ind w:firstLine="540"/>
        <w:rPr>
          <w:kern w:val="2"/>
        </w:rPr>
      </w:pPr>
      <w:r>
        <w:rPr>
          <w:rFonts w:hint="eastAsia"/>
          <w:kern w:val="2"/>
        </w:rPr>
        <w:t>7.1本次比选实行资格后审，资格审查的具体要求见比选文件。</w:t>
      </w:r>
    </w:p>
    <w:p w14:paraId="3181465F">
      <w:pPr>
        <w:pStyle w:val="16"/>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4"/>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rPr>
              <w:t>湘乡市2025年小型水库除险加固工</w:t>
            </w:r>
            <w:r>
              <w:rPr>
                <w:rFonts w:hint="eastAsia" w:ascii="宋体" w:hAnsi="宋体"/>
                <w:kern w:val="0"/>
                <w:szCs w:val="21"/>
                <w:lang w:eastAsia="zh-CN"/>
              </w:rPr>
              <w:t>程第一标</w:t>
            </w:r>
            <w:r>
              <w:rPr>
                <w:rFonts w:hint="eastAsia" w:ascii="宋体" w:hAnsi="宋体"/>
                <w:kern w:val="0"/>
                <w:szCs w:val="21"/>
              </w:rPr>
              <w:t>施工招标代理机构比选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3</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05</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03</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13</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03</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14</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09</w:t>
            </w:r>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8"/>
              <w:spacing w:before="60"/>
              <w:ind w:left="4"/>
            </w:pPr>
            <w:r>
              <w:rPr>
                <w:rFonts w:hint="eastAsia"/>
              </w:rPr>
              <w:t>评审委员会构成：3人，其中专家3人。</w:t>
            </w:r>
          </w:p>
          <w:p w14:paraId="14E42956">
            <w:pPr>
              <w:pStyle w:val="18"/>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1、项目名称：湘乡市2025年小型水库除险加固工</w:t>
      </w:r>
      <w:r>
        <w:rPr>
          <w:rFonts w:hint="eastAsia" w:ascii="宋体" w:hAnsi="宋体"/>
          <w:kern w:val="0"/>
          <w:sz w:val="24"/>
          <w:lang w:eastAsia="zh-CN"/>
        </w:rPr>
        <w:t>程第一标</w:t>
      </w:r>
      <w:r>
        <w:rPr>
          <w:rFonts w:hint="eastAsia" w:ascii="宋体" w:hAnsi="宋体"/>
          <w:kern w:val="0"/>
          <w:sz w:val="24"/>
        </w:rPr>
        <w:t>施工选定招标代理机构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3、建设内容及规模：湘乡市2025年小型水库除险加固工</w:t>
      </w:r>
      <w:r>
        <w:rPr>
          <w:rFonts w:hint="eastAsia" w:ascii="宋体" w:hAnsi="宋体"/>
          <w:kern w:val="0"/>
          <w:sz w:val="24"/>
          <w:lang w:eastAsia="zh-CN"/>
        </w:rPr>
        <w:t>程第一标</w:t>
      </w:r>
      <w:r>
        <w:rPr>
          <w:rFonts w:hint="eastAsia" w:ascii="宋体" w:hAnsi="宋体"/>
          <w:kern w:val="0"/>
          <w:sz w:val="24"/>
        </w:rPr>
        <w:t>施工。</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6、招标代理范围：湘乡市2025年小型水库除险加固工</w:t>
      </w:r>
      <w:r>
        <w:rPr>
          <w:rFonts w:hint="eastAsia" w:ascii="宋体" w:hAnsi="宋体"/>
          <w:kern w:val="0"/>
          <w:sz w:val="24"/>
          <w:lang w:eastAsia="zh-CN"/>
        </w:rPr>
        <w:t>程第一标</w:t>
      </w:r>
      <w:r>
        <w:rPr>
          <w:rFonts w:hint="eastAsia" w:ascii="宋体" w:hAnsi="宋体"/>
          <w:kern w:val="0"/>
          <w:sz w:val="24"/>
        </w:rPr>
        <w:t>施工招标代理。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7"/>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4"/>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4"/>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8"/>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4"/>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8"/>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2022.3-2025.3</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2022.3-2025.3</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r>
        <w:rPr>
          <w:rFonts w:hint="eastAsia" w:ascii="宋体" w:hAnsi="宋体"/>
          <w:sz w:val="18"/>
          <w:szCs w:val="18"/>
          <w:lang w:eastAsia="zh-CN"/>
        </w:rPr>
        <w:t>2022.3-2025.3</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5" w:type="default"/>
          <w:pgSz w:w="11910" w:h="16840"/>
          <w:pgMar w:top="1580" w:right="940" w:bottom="1120" w:left="1340" w:header="0" w:footer="859" w:gutter="0"/>
          <w:pgNumType w:start="1"/>
          <w:cols w:space="720" w:num="1"/>
        </w:sectPr>
      </w:pPr>
    </w:p>
    <w:p w14:paraId="31A09F81">
      <w:pPr>
        <w:pStyle w:val="8"/>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8"/>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3"/>
        <w:spacing w:before="11"/>
        <w:ind w:left="0"/>
        <w:rPr>
          <w:sz w:val="31"/>
        </w:rPr>
      </w:pPr>
    </w:p>
    <w:p w14:paraId="3A8089EA">
      <w:pPr>
        <w:pStyle w:val="13"/>
        <w:spacing w:before="3"/>
        <w:ind w:left="0"/>
        <w:rPr>
          <w:sz w:val="8"/>
        </w:rPr>
      </w:pPr>
    </w:p>
    <w:tbl>
      <w:tblPr>
        <w:tblStyle w:val="4"/>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8"/>
              <w:spacing w:before="2"/>
              <w:rPr>
                <w:sz w:val="22"/>
              </w:rPr>
            </w:pPr>
          </w:p>
          <w:p w14:paraId="24000265">
            <w:pPr>
              <w:pStyle w:val="18"/>
              <w:ind w:left="181"/>
              <w:rPr>
                <w:b/>
              </w:rPr>
            </w:pPr>
            <w:r>
              <w:rPr>
                <w:rFonts w:hint="eastAsia"/>
                <w:b/>
              </w:rPr>
              <w:t>序号</w:t>
            </w:r>
          </w:p>
        </w:tc>
        <w:tc>
          <w:tcPr>
            <w:tcW w:w="2267" w:type="dxa"/>
            <w:vMerge w:val="restart"/>
          </w:tcPr>
          <w:p w14:paraId="2F689351">
            <w:pPr>
              <w:pStyle w:val="18"/>
              <w:spacing w:before="2"/>
              <w:rPr>
                <w:sz w:val="22"/>
              </w:rPr>
            </w:pPr>
          </w:p>
          <w:p w14:paraId="59E84DDC">
            <w:pPr>
              <w:pStyle w:val="18"/>
              <w:ind w:left="713"/>
              <w:rPr>
                <w:b/>
              </w:rPr>
            </w:pPr>
            <w:r>
              <w:rPr>
                <w:rFonts w:hint="eastAsia"/>
                <w:b/>
              </w:rPr>
              <w:t>评分因素</w:t>
            </w:r>
          </w:p>
        </w:tc>
        <w:tc>
          <w:tcPr>
            <w:tcW w:w="3667" w:type="dxa"/>
            <w:vMerge w:val="restart"/>
          </w:tcPr>
          <w:p w14:paraId="3FFFDD0B">
            <w:pPr>
              <w:pStyle w:val="18"/>
              <w:spacing w:before="2"/>
              <w:rPr>
                <w:sz w:val="22"/>
              </w:rPr>
            </w:pPr>
          </w:p>
          <w:p w14:paraId="55CFCCF5">
            <w:pPr>
              <w:pStyle w:val="18"/>
              <w:ind w:left="1151"/>
              <w:rPr>
                <w:b/>
              </w:rPr>
            </w:pPr>
            <w:r>
              <w:rPr>
                <w:rFonts w:hint="eastAsia"/>
                <w:b/>
              </w:rPr>
              <w:t>评分标准/分值</w:t>
            </w:r>
          </w:p>
        </w:tc>
        <w:tc>
          <w:tcPr>
            <w:tcW w:w="2388" w:type="dxa"/>
            <w:gridSpan w:val="3"/>
          </w:tcPr>
          <w:p w14:paraId="1FF6A44E">
            <w:pPr>
              <w:pStyle w:val="18"/>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8"/>
              <w:rPr>
                <w:sz w:val="20"/>
              </w:rPr>
            </w:pPr>
          </w:p>
        </w:tc>
        <w:tc>
          <w:tcPr>
            <w:tcW w:w="796" w:type="dxa"/>
          </w:tcPr>
          <w:p w14:paraId="5453D7BB">
            <w:pPr>
              <w:pStyle w:val="18"/>
              <w:rPr>
                <w:sz w:val="20"/>
              </w:rPr>
            </w:pPr>
          </w:p>
        </w:tc>
        <w:tc>
          <w:tcPr>
            <w:tcW w:w="796" w:type="dxa"/>
          </w:tcPr>
          <w:p w14:paraId="2F8801E4">
            <w:pPr>
              <w:pStyle w:val="18"/>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8"/>
              <w:rPr>
                <w:sz w:val="20"/>
              </w:rPr>
            </w:pPr>
          </w:p>
          <w:p w14:paraId="324394BB">
            <w:pPr>
              <w:pStyle w:val="18"/>
              <w:spacing w:before="10"/>
              <w:rPr>
                <w:sz w:val="16"/>
              </w:rPr>
            </w:pPr>
          </w:p>
          <w:p w14:paraId="65ADA079">
            <w:pPr>
              <w:pStyle w:val="18"/>
              <w:ind w:left="6"/>
              <w:jc w:val="center"/>
              <w:rPr>
                <w:w w:val="99"/>
              </w:rPr>
            </w:pPr>
            <w:r>
              <w:rPr>
                <w:rFonts w:hint="eastAsia"/>
                <w:w w:val="99"/>
              </w:rPr>
              <w:t>1</w:t>
            </w:r>
          </w:p>
        </w:tc>
        <w:tc>
          <w:tcPr>
            <w:tcW w:w="2267" w:type="dxa"/>
          </w:tcPr>
          <w:p w14:paraId="50F23A4B">
            <w:pPr>
              <w:pStyle w:val="18"/>
              <w:ind w:left="713"/>
              <w:rPr>
                <w:w w:val="95"/>
              </w:rPr>
            </w:pPr>
          </w:p>
          <w:p w14:paraId="77B31E24">
            <w:pPr>
              <w:pStyle w:val="18"/>
              <w:spacing w:before="2"/>
              <w:ind w:left="687"/>
            </w:pPr>
            <w:r>
              <w:rPr>
                <w:rFonts w:hint="eastAsia"/>
              </w:rPr>
              <w:t>服务方案</w:t>
            </w:r>
          </w:p>
          <w:p w14:paraId="2D98558C">
            <w:pPr>
              <w:pStyle w:val="18"/>
              <w:spacing w:before="2"/>
              <w:ind w:left="687"/>
            </w:pPr>
            <w:r>
              <w:rPr>
                <w:rFonts w:hint="eastAsia"/>
              </w:rPr>
              <w:t>（60</w:t>
            </w:r>
            <w:r>
              <w:rPr>
                <w:rFonts w:hint="eastAsia"/>
                <w:spacing w:val="-30"/>
              </w:rPr>
              <w:t>分</w:t>
            </w:r>
            <w:r>
              <w:rPr>
                <w:rFonts w:hint="eastAsia"/>
              </w:rPr>
              <w:t>）</w:t>
            </w:r>
          </w:p>
        </w:tc>
        <w:tc>
          <w:tcPr>
            <w:tcW w:w="3667" w:type="dxa"/>
          </w:tcPr>
          <w:p w14:paraId="4816A91C">
            <w:pPr>
              <w:pStyle w:val="18"/>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8"/>
              <w:rPr>
                <w:sz w:val="20"/>
              </w:rPr>
            </w:pPr>
          </w:p>
        </w:tc>
        <w:tc>
          <w:tcPr>
            <w:tcW w:w="796" w:type="dxa"/>
          </w:tcPr>
          <w:p w14:paraId="6525DFC9">
            <w:pPr>
              <w:pStyle w:val="18"/>
              <w:rPr>
                <w:sz w:val="20"/>
              </w:rPr>
            </w:pPr>
          </w:p>
        </w:tc>
        <w:tc>
          <w:tcPr>
            <w:tcW w:w="796" w:type="dxa"/>
          </w:tcPr>
          <w:p w14:paraId="7906FE07">
            <w:pPr>
              <w:pStyle w:val="18"/>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8"/>
              <w:rPr>
                <w:sz w:val="20"/>
              </w:rPr>
            </w:pPr>
          </w:p>
          <w:p w14:paraId="6E0FFCA5">
            <w:pPr>
              <w:pStyle w:val="18"/>
              <w:ind w:left="6"/>
              <w:jc w:val="center"/>
              <w:rPr>
                <w:w w:val="99"/>
              </w:rPr>
            </w:pPr>
            <w:r>
              <w:rPr>
                <w:rFonts w:hint="eastAsia"/>
                <w:w w:val="99"/>
              </w:rPr>
              <w:t>2</w:t>
            </w:r>
          </w:p>
        </w:tc>
        <w:tc>
          <w:tcPr>
            <w:tcW w:w="2267" w:type="dxa"/>
          </w:tcPr>
          <w:p w14:paraId="765C40E5">
            <w:pPr>
              <w:pStyle w:val="18"/>
              <w:spacing w:before="2"/>
              <w:ind w:left="687"/>
            </w:pPr>
          </w:p>
          <w:p w14:paraId="4C32943E">
            <w:pPr>
              <w:pStyle w:val="18"/>
              <w:spacing w:before="2"/>
              <w:ind w:left="687"/>
            </w:pPr>
            <w:r>
              <w:rPr>
                <w:rFonts w:hint="eastAsia"/>
              </w:rPr>
              <w:t>保证措施</w:t>
            </w:r>
          </w:p>
          <w:p w14:paraId="4B6DDC86">
            <w:pPr>
              <w:pStyle w:val="18"/>
              <w:spacing w:before="2"/>
              <w:ind w:left="687"/>
            </w:pPr>
            <w:r>
              <w:rPr>
                <w:rFonts w:hint="eastAsia"/>
              </w:rPr>
              <w:t>（15分）</w:t>
            </w:r>
          </w:p>
        </w:tc>
        <w:tc>
          <w:tcPr>
            <w:tcW w:w="3667" w:type="dxa"/>
          </w:tcPr>
          <w:p w14:paraId="50B1DDE4">
            <w:pPr>
              <w:pStyle w:val="18"/>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8"/>
              <w:rPr>
                <w:sz w:val="20"/>
              </w:rPr>
            </w:pPr>
          </w:p>
        </w:tc>
        <w:tc>
          <w:tcPr>
            <w:tcW w:w="796" w:type="dxa"/>
          </w:tcPr>
          <w:p w14:paraId="0468ED62">
            <w:pPr>
              <w:pStyle w:val="18"/>
              <w:rPr>
                <w:sz w:val="20"/>
              </w:rPr>
            </w:pPr>
          </w:p>
        </w:tc>
        <w:tc>
          <w:tcPr>
            <w:tcW w:w="796" w:type="dxa"/>
          </w:tcPr>
          <w:p w14:paraId="48678152">
            <w:pPr>
              <w:pStyle w:val="18"/>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8"/>
              <w:ind w:left="6"/>
              <w:jc w:val="center"/>
              <w:rPr>
                <w:w w:val="99"/>
              </w:rPr>
            </w:pPr>
          </w:p>
          <w:p w14:paraId="347C362F">
            <w:pPr>
              <w:pStyle w:val="18"/>
              <w:ind w:left="6"/>
              <w:jc w:val="center"/>
              <w:rPr>
                <w:w w:val="99"/>
              </w:rPr>
            </w:pPr>
            <w:r>
              <w:rPr>
                <w:rFonts w:hint="eastAsia"/>
                <w:w w:val="99"/>
              </w:rPr>
              <w:t>3</w:t>
            </w:r>
          </w:p>
        </w:tc>
        <w:tc>
          <w:tcPr>
            <w:tcW w:w="2267" w:type="dxa"/>
          </w:tcPr>
          <w:p w14:paraId="1C378ADC">
            <w:pPr>
              <w:pStyle w:val="18"/>
              <w:rPr>
                <w:sz w:val="20"/>
              </w:rPr>
            </w:pPr>
          </w:p>
          <w:p w14:paraId="19D6CEF9">
            <w:pPr>
              <w:pStyle w:val="18"/>
              <w:ind w:left="608"/>
            </w:pPr>
            <w:r>
              <w:rPr>
                <w:rFonts w:hint="eastAsia"/>
              </w:rPr>
              <w:t>合理化建议</w:t>
            </w:r>
          </w:p>
          <w:p w14:paraId="60CEF102">
            <w:pPr>
              <w:pStyle w:val="18"/>
              <w:spacing w:before="2"/>
              <w:ind w:left="687"/>
            </w:pPr>
            <w:r>
              <w:rPr>
                <w:rFonts w:hint="eastAsia"/>
              </w:rPr>
              <w:t>（5 分）</w:t>
            </w:r>
          </w:p>
        </w:tc>
        <w:tc>
          <w:tcPr>
            <w:tcW w:w="3667" w:type="dxa"/>
          </w:tcPr>
          <w:p w14:paraId="7E00CFA9">
            <w:pPr>
              <w:pStyle w:val="18"/>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8"/>
              <w:rPr>
                <w:sz w:val="20"/>
              </w:rPr>
            </w:pPr>
          </w:p>
        </w:tc>
        <w:tc>
          <w:tcPr>
            <w:tcW w:w="796" w:type="dxa"/>
          </w:tcPr>
          <w:p w14:paraId="2047B3CC">
            <w:pPr>
              <w:pStyle w:val="18"/>
              <w:rPr>
                <w:sz w:val="20"/>
              </w:rPr>
            </w:pPr>
          </w:p>
        </w:tc>
        <w:tc>
          <w:tcPr>
            <w:tcW w:w="796" w:type="dxa"/>
          </w:tcPr>
          <w:p w14:paraId="79C96157">
            <w:pPr>
              <w:pStyle w:val="18"/>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8"/>
              <w:rPr>
                <w:sz w:val="18"/>
              </w:rPr>
            </w:pPr>
          </w:p>
          <w:p w14:paraId="68F7FD92">
            <w:pPr>
              <w:pStyle w:val="18"/>
              <w:rPr>
                <w:sz w:val="18"/>
              </w:rPr>
            </w:pPr>
          </w:p>
          <w:p w14:paraId="0CC7C958">
            <w:pPr>
              <w:pStyle w:val="18"/>
              <w:ind w:left="6"/>
              <w:jc w:val="center"/>
              <w:rPr>
                <w:w w:val="99"/>
              </w:rPr>
            </w:pPr>
            <w:r>
              <w:rPr>
                <w:rFonts w:hint="eastAsia"/>
                <w:w w:val="99"/>
              </w:rPr>
              <w:t>4</w:t>
            </w:r>
          </w:p>
        </w:tc>
        <w:tc>
          <w:tcPr>
            <w:tcW w:w="2267" w:type="dxa"/>
            <w:vAlign w:val="center"/>
          </w:tcPr>
          <w:p w14:paraId="6783FFBF">
            <w:pPr>
              <w:pStyle w:val="18"/>
              <w:spacing w:before="2"/>
              <w:jc w:val="center"/>
            </w:pPr>
            <w:r>
              <w:rPr>
                <w:rFonts w:hint="eastAsia"/>
              </w:rPr>
              <w:t>拟投入本项目的服务团队其他人员（20分）</w:t>
            </w:r>
          </w:p>
        </w:tc>
        <w:tc>
          <w:tcPr>
            <w:tcW w:w="3667" w:type="dxa"/>
          </w:tcPr>
          <w:p w14:paraId="4DF726DD">
            <w:pPr>
              <w:pStyle w:val="18"/>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8"/>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8"/>
              <w:spacing w:line="242" w:lineRule="auto"/>
              <w:ind w:left="107" w:right="187"/>
            </w:pPr>
            <w:r>
              <w:rPr>
                <w:rFonts w:hint="eastAsia"/>
              </w:rPr>
              <w:t>（3）综合条件一般，各专业人员配备欠合理，得0分。</w:t>
            </w:r>
          </w:p>
        </w:tc>
        <w:tc>
          <w:tcPr>
            <w:tcW w:w="796" w:type="dxa"/>
          </w:tcPr>
          <w:p w14:paraId="3A309587">
            <w:pPr>
              <w:pStyle w:val="18"/>
              <w:rPr>
                <w:sz w:val="20"/>
              </w:rPr>
            </w:pPr>
          </w:p>
        </w:tc>
        <w:tc>
          <w:tcPr>
            <w:tcW w:w="796" w:type="dxa"/>
          </w:tcPr>
          <w:p w14:paraId="74E52672">
            <w:pPr>
              <w:pStyle w:val="18"/>
              <w:rPr>
                <w:sz w:val="20"/>
              </w:rPr>
            </w:pPr>
          </w:p>
        </w:tc>
        <w:tc>
          <w:tcPr>
            <w:tcW w:w="796" w:type="dxa"/>
          </w:tcPr>
          <w:p w14:paraId="1600CB6B">
            <w:pPr>
              <w:pStyle w:val="18"/>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8"/>
              <w:spacing w:before="106"/>
              <w:ind w:left="3127" w:right="3118"/>
              <w:jc w:val="center"/>
              <w:rPr>
                <w:b/>
              </w:rPr>
            </w:pPr>
            <w:r>
              <w:rPr>
                <w:rFonts w:hint="eastAsia"/>
                <w:b/>
              </w:rPr>
              <w:t>合计</w:t>
            </w:r>
          </w:p>
        </w:tc>
        <w:tc>
          <w:tcPr>
            <w:tcW w:w="796" w:type="dxa"/>
          </w:tcPr>
          <w:p w14:paraId="4FF5EC31">
            <w:pPr>
              <w:pStyle w:val="18"/>
              <w:rPr>
                <w:sz w:val="20"/>
              </w:rPr>
            </w:pPr>
          </w:p>
        </w:tc>
        <w:tc>
          <w:tcPr>
            <w:tcW w:w="796" w:type="dxa"/>
          </w:tcPr>
          <w:p w14:paraId="2872F882">
            <w:pPr>
              <w:pStyle w:val="18"/>
              <w:rPr>
                <w:sz w:val="20"/>
              </w:rPr>
            </w:pPr>
          </w:p>
        </w:tc>
        <w:tc>
          <w:tcPr>
            <w:tcW w:w="796" w:type="dxa"/>
          </w:tcPr>
          <w:p w14:paraId="5DB44B7F">
            <w:pPr>
              <w:pStyle w:val="18"/>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3"/>
        <w:ind w:left="0"/>
        <w:rPr>
          <w:b/>
          <w:sz w:val="20"/>
        </w:rPr>
      </w:pPr>
    </w:p>
    <w:p w14:paraId="3C9439B6">
      <w:pPr>
        <w:pStyle w:val="13"/>
        <w:ind w:left="0"/>
        <w:rPr>
          <w:b/>
          <w:sz w:val="20"/>
        </w:rPr>
      </w:pPr>
    </w:p>
    <w:p w14:paraId="1D76C141">
      <w:pPr>
        <w:pStyle w:val="13"/>
        <w:ind w:left="0"/>
        <w:rPr>
          <w:b/>
          <w:sz w:val="20"/>
        </w:rPr>
      </w:pPr>
    </w:p>
    <w:p w14:paraId="6FE08EB0">
      <w:pPr>
        <w:pStyle w:val="13"/>
        <w:ind w:left="0"/>
        <w:rPr>
          <w:b/>
          <w:sz w:val="20"/>
        </w:rPr>
      </w:pPr>
    </w:p>
    <w:p w14:paraId="14CED8FF">
      <w:pPr>
        <w:pStyle w:val="13"/>
        <w:ind w:left="0"/>
        <w:rPr>
          <w:b/>
          <w:sz w:val="20"/>
        </w:rPr>
      </w:pPr>
    </w:p>
    <w:p w14:paraId="5E676735">
      <w:pPr>
        <w:pStyle w:val="13"/>
        <w:ind w:left="0"/>
        <w:rPr>
          <w:b/>
          <w:sz w:val="20"/>
        </w:rPr>
      </w:pPr>
    </w:p>
    <w:p w14:paraId="3FEF3B6A">
      <w:pPr>
        <w:pStyle w:val="13"/>
        <w:ind w:left="0"/>
        <w:rPr>
          <w:b/>
          <w:sz w:val="20"/>
        </w:rPr>
      </w:pPr>
    </w:p>
    <w:p w14:paraId="57C71F35">
      <w:pPr>
        <w:pStyle w:val="13"/>
        <w:ind w:left="0"/>
        <w:rPr>
          <w:b/>
          <w:sz w:val="20"/>
        </w:rPr>
      </w:pPr>
    </w:p>
    <w:p w14:paraId="0D051BF5">
      <w:pPr>
        <w:pStyle w:val="13"/>
        <w:ind w:left="0"/>
        <w:rPr>
          <w:b/>
          <w:sz w:val="20"/>
        </w:rPr>
      </w:pPr>
    </w:p>
    <w:p w14:paraId="180E4878">
      <w:pPr>
        <w:pStyle w:val="13"/>
        <w:ind w:left="0"/>
        <w:rPr>
          <w:b/>
          <w:sz w:val="20"/>
        </w:rPr>
      </w:pPr>
    </w:p>
    <w:p w14:paraId="76FEDB7D">
      <w:pPr>
        <w:pStyle w:val="13"/>
        <w:ind w:left="0"/>
        <w:rPr>
          <w:b/>
          <w:sz w:val="20"/>
        </w:rPr>
      </w:pPr>
    </w:p>
    <w:p w14:paraId="2A373795">
      <w:pPr>
        <w:pStyle w:val="13"/>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4"/>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4"/>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1"/>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4"/>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4"/>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7"/>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4"/>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4"/>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4"/>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2022.3-2025.3</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4"/>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4"/>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2022.3-2025.3</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8" w:type="first"/>
      <w:headerReference r:id="rId6" w:type="default"/>
      <w:footerReference r:id="rId7"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4"/>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4"/>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4"/>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5jgy+7AQAAhgMAAA4AAAAAAAAAAQAgAAAAIgEAAGRycy9lMm9Eb2MueG1sUEsFBgAA&#10;AAAGAAYAWQEAAE8FAAAAAA==&#10;">
              <v:fill on="f" focussize="0,0"/>
              <v:stroke on="f"/>
              <v:imagedata o:title=""/>
              <o:lock v:ext="edit" aspectratio="f"/>
              <v:textbox>
                <w:txbxContent>
                  <w:p w14:paraId="526CDE31">
                    <w:pPr>
                      <w:pStyle w:val="14"/>
                      <w:tabs>
                        <w:tab w:val="clear" w:pos="4153"/>
                        <w:tab w:val="clear" w:pos="8306"/>
                      </w:tabs>
                    </w:pPr>
                    <w:r>
                      <w:fldChar w:fldCharType="begin"/>
                    </w:r>
                    <w:r>
                      <w:instrText xml:space="preserve"> PAGE  \* MERGEFORMAT </w:instrText>
                    </w:r>
                    <w:r>
                      <w:fldChar w:fldCharType="separate"/>
                    </w:r>
                    <w:r>
                      <w:t>14</w:t>
                    </w:r>
                    <w:r>
                      <w:fldChar w:fldCharType="end"/>
                    </w:r>
                  </w:p>
                  <w:p w14:paraId="3594ED4C"/>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4"/>
      <w:tabs>
        <w:tab w:val="clear" w:pos="4153"/>
        <w:tab w:val="clear" w:pos="8306"/>
      </w:tabs>
      <w:jc w:val="center"/>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4"/>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4"/>
      <w:tabs>
        <w:tab w:val="clear" w:pos="4153"/>
        <w:tab w:val="clear" w:pos="8306"/>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4"/>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4"/>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5"/>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B016BFE"/>
    <w:rsid w:val="0D4549EF"/>
    <w:rsid w:val="0FDC19E8"/>
    <w:rsid w:val="12EC05B5"/>
    <w:rsid w:val="13E42C19"/>
    <w:rsid w:val="18206475"/>
    <w:rsid w:val="185C1918"/>
    <w:rsid w:val="1CD52EDE"/>
    <w:rsid w:val="1DA1330C"/>
    <w:rsid w:val="1F010B23"/>
    <w:rsid w:val="230B6414"/>
    <w:rsid w:val="240C6975"/>
    <w:rsid w:val="25916979"/>
    <w:rsid w:val="2D025963"/>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标题 11"/>
    <w:basedOn w:val="1"/>
    <w:link w:val="11"/>
    <w:autoRedefine/>
    <w:qFormat/>
    <w:uiPriority w:val="0"/>
    <w:pPr>
      <w:keepNext/>
      <w:keepLines/>
      <w:spacing w:before="340" w:after="330" w:line="578" w:lineRule="auto"/>
      <w:outlineLvl w:val="0"/>
    </w:pPr>
    <w:rPr>
      <w:b/>
      <w:bCs/>
      <w:kern w:val="44"/>
      <w:sz w:val="44"/>
      <w:szCs w:val="44"/>
    </w:rPr>
  </w:style>
  <w:style w:type="paragraph" w:customStyle="1" w:styleId="7">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8">
    <w:name w:val="标题 31"/>
    <w:basedOn w:val="1"/>
    <w:autoRedefine/>
    <w:qFormat/>
    <w:uiPriority w:val="0"/>
    <w:pPr>
      <w:ind w:right="1"/>
      <w:jc w:val="center"/>
      <w:outlineLvl w:val="2"/>
    </w:pPr>
    <w:rPr>
      <w:rFonts w:ascii="黑体" w:hAnsi="黑体" w:eastAsia="黑体"/>
      <w:sz w:val="32"/>
      <w:szCs w:val="32"/>
    </w:rPr>
  </w:style>
  <w:style w:type="character" w:customStyle="1" w:styleId="9">
    <w:name w:val="默认段落字体1"/>
    <w:autoRedefine/>
    <w:semiHidden/>
    <w:qFormat/>
    <w:uiPriority w:val="0"/>
  </w:style>
  <w:style w:type="table" w:customStyle="1" w:styleId="10">
    <w:name w:val="普通表格1"/>
    <w:autoRedefine/>
    <w:semiHidden/>
    <w:qFormat/>
    <w:uiPriority w:val="0"/>
    <w:tblPr>
      <w:tblCellMar>
        <w:top w:w="0" w:type="dxa"/>
        <w:left w:w="0" w:type="dxa"/>
        <w:bottom w:w="0" w:type="dxa"/>
        <w:right w:w="0" w:type="dxa"/>
      </w:tblCellMar>
    </w:tblPr>
  </w:style>
  <w:style w:type="character" w:customStyle="1" w:styleId="11">
    <w:name w:val="标题 1 Char"/>
    <w:link w:val="6"/>
    <w:autoRedefine/>
    <w:qFormat/>
    <w:uiPriority w:val="0"/>
    <w:rPr>
      <w:b/>
      <w:bCs/>
      <w:kern w:val="44"/>
      <w:sz w:val="44"/>
      <w:szCs w:val="44"/>
    </w:rPr>
  </w:style>
  <w:style w:type="paragraph" w:customStyle="1" w:styleId="12">
    <w:name w:val="批注文字1"/>
    <w:basedOn w:val="1"/>
    <w:autoRedefine/>
    <w:qFormat/>
    <w:uiPriority w:val="0"/>
    <w:pPr>
      <w:jc w:val="left"/>
    </w:pPr>
  </w:style>
  <w:style w:type="paragraph" w:customStyle="1" w:styleId="13">
    <w:name w:val="正文文本1"/>
    <w:basedOn w:val="1"/>
    <w:autoRedefine/>
    <w:qFormat/>
    <w:uiPriority w:val="0"/>
    <w:pPr>
      <w:ind w:left="361"/>
    </w:pPr>
    <w:rPr>
      <w:rFonts w:ascii="宋体" w:hAnsi="宋体"/>
      <w:sz w:val="24"/>
    </w:rPr>
  </w:style>
  <w:style w:type="paragraph" w:customStyle="1" w:styleId="14">
    <w:name w:val="页脚1"/>
    <w:basedOn w:val="1"/>
    <w:autoRedefine/>
    <w:qFormat/>
    <w:uiPriority w:val="0"/>
    <w:pPr>
      <w:tabs>
        <w:tab w:val="center" w:pos="4153"/>
        <w:tab w:val="right" w:pos="8306"/>
      </w:tabs>
      <w:snapToGrid w:val="0"/>
      <w:jc w:val="left"/>
    </w:pPr>
    <w:rPr>
      <w:sz w:val="18"/>
      <w:szCs w:val="18"/>
    </w:rPr>
  </w:style>
  <w:style w:type="paragraph" w:customStyle="1" w:styleId="15">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6">
    <w:name w:val="普通(网站)1"/>
    <w:basedOn w:val="1"/>
    <w:autoRedefine/>
    <w:qFormat/>
    <w:uiPriority w:val="0"/>
    <w:pPr>
      <w:widowControl/>
      <w:spacing w:after="158"/>
      <w:jc w:val="left"/>
    </w:pPr>
    <w:rPr>
      <w:rFonts w:ascii="宋体" w:hAnsi="宋体"/>
      <w:kern w:val="0"/>
      <w:sz w:val="24"/>
    </w:rPr>
  </w:style>
  <w:style w:type="paragraph" w:styleId="17">
    <w:name w:val="List Paragraph"/>
    <w:basedOn w:val="1"/>
    <w:autoRedefine/>
    <w:qFormat/>
    <w:uiPriority w:val="0"/>
    <w:pPr>
      <w:ind w:left="361" w:firstLine="480"/>
    </w:pPr>
    <w:rPr>
      <w:rFonts w:ascii="宋体" w:hAnsi="宋体"/>
    </w:rPr>
  </w:style>
  <w:style w:type="paragraph" w:customStyle="1" w:styleId="18">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4946</Words>
  <Characters>5249</Characters>
  <Lines>122</Lines>
  <Paragraphs>34</Paragraphs>
  <TotalTime>13</TotalTime>
  <ScaleCrop>false</ScaleCrop>
  <LinksUpToDate>false</LinksUpToDate>
  <CharactersWithSpaces>5416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小丫头</cp:lastModifiedBy>
  <dcterms:modified xsi:type="dcterms:W3CDTF">2025-03-10T08:29:52Z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F9C8FCDC1A144111B19B869C2CA0558D_13</vt:lpwstr>
  </property>
  <property fmtid="{D5CDD505-2E9C-101B-9397-08002B2CF9AE}" pid="4" name="KSOTemplateDocerSaveRecord">
    <vt:lpwstr>eyJoZGlkIjoiMjIxYjc3MzE0OTljYjA2YTk0MDJiY2FiNWY0MWI2NTYiLCJ1c2VySWQiOiIyMDM0MTk3NDAifQ==</vt:lpwstr>
  </property>
</Properties>
</file>