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center"/>
      </w:pPr>
      <w:bookmarkStart w:id="0" w:name="_GoBack"/>
      <w:r>
        <w:rPr>
          <w:rFonts w:hint="eastAsia"/>
        </w:rPr>
        <w:t>湘乡市住房和城乡建设局2022年政府信息公开工作年度报告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2022年，我局按照《中华人民共和国政府信息公开条例》和《湘乡市政府信息年度报告制度》要求，严格执行政府信息公开各项规定，切实保障了人民群众的知情权、参与权、表达权和监督权，取得如下成效：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是强化组织领导，确保信息公开严谨细致。一把手不定期调度检查信息公开情况，完善了信息公开审批流程，分管领导、股室负责人、信息发布操作人员层层把关审核，特别是对重大民生信息和重点敏感信息进行严格细致的审查，保证信息公开的准确性和严肃性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是丰富发布载体，提供多元化信息获取渠道。不断巩固政府网站主阵地地位，完善网页更新维护制度，确保信息公开的更新时限符合要求。依托湖南日报、中国湘乡网、《质安在线》电视栏目、湘乡手机报、局机关入口电子显示屏、政务中心窗口办事指南手册等信息发布源，广泛发布城乡建设信息，为办事群众提供了多元化的信息获取渠道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三是加强互动交流，提升信息公开效能。政务中心住建局工作人员充分发挥“窗口”示范作用，为办事群众提供优质服务并及时收集群众对信息公开的意见建议。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是依法主动公开，维护好社会公众的知情权。局紧紧围绕国、省、市重大决策部署及和人民群众关注关切，坚持“以公开为常态、不公开为例外”原则，全面落实决策、执行、管理、服务、结果公开，推进住建重点工作的政务公开，切实维护好社会公众的知情权、参与权和监督权，不断提高依法行政和为民服务水平，促进住房和城乡建设事业和谐健康发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5"/>
        <w:gridCol w:w="1732"/>
        <w:gridCol w:w="1815"/>
        <w:gridCol w:w="19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6851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154.68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2"/>
        <w:gridCol w:w="839"/>
        <w:gridCol w:w="2450"/>
        <w:gridCol w:w="499"/>
        <w:gridCol w:w="663"/>
        <w:gridCol w:w="628"/>
        <w:gridCol w:w="652"/>
        <w:gridCol w:w="581"/>
        <w:gridCol w:w="640"/>
        <w:gridCol w:w="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39"/>
        <w:gridCol w:w="539"/>
        <w:gridCol w:w="540"/>
        <w:gridCol w:w="540"/>
        <w:gridCol w:w="581"/>
        <w:gridCol w:w="571"/>
        <w:gridCol w:w="529"/>
        <w:gridCol w:w="571"/>
        <w:gridCol w:w="571"/>
        <w:gridCol w:w="540"/>
        <w:gridCol w:w="592"/>
        <w:gridCol w:w="571"/>
        <w:gridCol w:w="561"/>
        <w:gridCol w:w="571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2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住房城乡建设领域信息公开在政务公开、网站建设管理等方面取得一定成效，网站影响力有较大提升，但仍存在一些改进空间。一是网站系统建设仍需完善，各业务系统相对分散，统筹管理上存在查询不够便利，观感不够直观的问题；二是需优化对群众宣传与互动功能，更加好的引导群众进行针对性服务；三是部分政策宣传不够到位，宣传效果和普及程度有待提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下一步，我局将继续认真贯彻落实《条例》《制度》，不断改进和强化政府信息公开工作，进一步加大网站建设和管理力度，加强组织领导，学习先进经验，强化内容保障，拓展网站功能，创新宣传方式，切实履行政府网站应尽职责，以保障人民群众知情、参与和监督为目标，深入贯彻落实，加强信息公开、解读和回应工作，不断提高政府信息公开实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0000000"/>
    <w:rsid w:val="62FF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2024-03-25T01:49:18Z</dcterms:created>
  <dc:creator>Ganwei</dc:creator>
  <cp:lastModifiedBy>ωёi゛</cp:lastModifiedBy>
  <dcterms:modified xsi:type="dcterms:W3CDTF">2024-03-25T01:49:50Z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1861B73921724A158E3F0C7664A6434D_13</vt:lpwstr>
  </property>
</Properties>
</file>