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640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湘乡市2</w:t>
      </w:r>
      <w:r>
        <w:rPr>
          <w:rFonts w:ascii="宋体" w:hAnsi="宋体"/>
          <w:b/>
          <w:sz w:val="32"/>
          <w:szCs w:val="32"/>
        </w:rPr>
        <w:t>020</w:t>
      </w:r>
      <w:r>
        <w:rPr>
          <w:rFonts w:hint="eastAsia" w:ascii="宋体" w:hAnsi="宋体"/>
          <w:b/>
          <w:sz w:val="32"/>
          <w:szCs w:val="32"/>
        </w:rPr>
        <w:t>年高素质农民教育培训实习实训方案</w:t>
      </w:r>
    </w:p>
    <w:p>
      <w:pPr>
        <w:spacing w:line="480" w:lineRule="auto"/>
        <w:ind w:firstLine="640"/>
        <w:jc w:val="center"/>
        <w:rPr>
          <w:rFonts w:ascii="宋体" w:hAnsi="宋体"/>
          <w:b/>
          <w:sz w:val="32"/>
          <w:szCs w:val="32"/>
        </w:rPr>
      </w:pPr>
    </w:p>
    <w:p>
      <w:pPr>
        <w:spacing w:line="480" w:lineRule="auto"/>
        <w:ind w:firstLine="560" w:firstLineChars="200"/>
      </w:pPr>
      <w:r>
        <w:rPr>
          <w:rFonts w:ascii="宋体" w:hAnsi="宋体"/>
          <w:sz w:val="28"/>
          <w:szCs w:val="28"/>
        </w:rPr>
        <w:t>根据</w:t>
      </w:r>
      <w:r>
        <w:rPr>
          <w:rFonts w:hint="eastAsia"/>
          <w:sz w:val="28"/>
          <w:szCs w:val="28"/>
        </w:rPr>
        <w:t>湘农发〔2020〕48 号、关于印发《2020 年湖南省高素质农民教育培训工作方案》和</w:t>
      </w:r>
      <w:r>
        <w:rPr>
          <w:rFonts w:hint="eastAsia" w:ascii="宋体" w:hAnsi="宋体"/>
          <w:sz w:val="28"/>
          <w:szCs w:val="28"/>
        </w:rPr>
        <w:t>湘农办函</w:t>
      </w:r>
      <w:r>
        <w:rPr>
          <w:rFonts w:hint="eastAsia"/>
          <w:sz w:val="28"/>
          <w:szCs w:val="28"/>
        </w:rPr>
        <w:t>〔2020〕180 号关于印发《湖南省高素质农民教育培训规范（试行）》的通知精神，</w:t>
      </w:r>
      <w:r>
        <w:rPr>
          <w:rFonts w:hint="eastAsia"/>
          <w:sz w:val="28"/>
          <w:szCs w:val="28"/>
          <w:lang w:eastAsia="zh-CN"/>
        </w:rPr>
        <w:t>湖南省隆平培训中心</w:t>
      </w:r>
      <w:r>
        <w:rPr>
          <w:rFonts w:hint="eastAsia"/>
          <w:sz w:val="28"/>
          <w:szCs w:val="28"/>
        </w:rPr>
        <w:t>在湘乡市农业农村局的指导下，</w:t>
      </w:r>
      <w:r>
        <w:rPr>
          <w:rFonts w:hint="eastAsia" w:ascii="宋体" w:hAnsi="宋体"/>
          <w:sz w:val="28"/>
          <w:szCs w:val="28"/>
        </w:rPr>
        <w:t>组织培训班学员在</w:t>
      </w:r>
      <w:r>
        <w:rPr>
          <w:rFonts w:hint="eastAsia" w:ascii="宋体" w:hAnsi="宋体"/>
          <w:sz w:val="28"/>
          <w:szCs w:val="28"/>
          <w:highlight w:val="none"/>
        </w:rPr>
        <w:t>省内现代农业示范园、湘潭境内农业示范园</w:t>
      </w:r>
      <w:r>
        <w:rPr>
          <w:rFonts w:hint="eastAsia" w:ascii="宋体" w:hAnsi="宋体"/>
          <w:sz w:val="28"/>
          <w:szCs w:val="28"/>
        </w:rPr>
        <w:t>参观现场观摩学习及实训，</w:t>
      </w:r>
      <w:r>
        <w:rPr>
          <w:rFonts w:ascii="宋体" w:hAnsi="宋体"/>
          <w:sz w:val="28"/>
          <w:szCs w:val="28"/>
        </w:rPr>
        <w:t>让学员切实掌握先进技术、学到可借鉴的现代农业产业发展模式。</w:t>
      </w:r>
      <w:r>
        <w:rPr>
          <w:rFonts w:hint="eastAsia" w:ascii="宋体" w:hAnsi="宋体"/>
          <w:sz w:val="28"/>
          <w:szCs w:val="28"/>
        </w:rPr>
        <w:t>具体情况如下：</w:t>
      </w:r>
    </w:p>
    <w:p>
      <w:pPr>
        <w:spacing w:line="480" w:lineRule="auto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一、时间： 40学时（按实际调整）</w:t>
      </w:r>
    </w:p>
    <w:p>
      <w:pPr>
        <w:spacing w:line="480" w:lineRule="auto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二、参观及实训地点：</w:t>
      </w:r>
    </w:p>
    <w:p>
      <w:pPr>
        <w:ind w:firstLine="700" w:firstLineChars="250"/>
        <w:jc w:val="left"/>
        <w:rPr>
          <w:rFonts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</w:rPr>
        <w:t>湘乡市新万祥水稻种植专业合作社、金都现代农业示范基地、华银现代农业示范园等实训基地。</w:t>
      </w:r>
    </w:p>
    <w:p>
      <w:pPr>
        <w:spacing w:line="480" w:lineRule="auto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三、人员：培训学员</w:t>
      </w:r>
      <w:r>
        <w:rPr>
          <w:rFonts w:hint="eastAsia" w:ascii="宋体" w:hAnsi="宋体"/>
          <w:sz w:val="28"/>
          <w:szCs w:val="28"/>
          <w:lang w:val="en-US" w:eastAsia="zh-CN"/>
        </w:rPr>
        <w:t>100</w:t>
      </w:r>
      <w:r>
        <w:rPr>
          <w:rFonts w:hint="eastAsia" w:ascii="宋体" w:hAnsi="宋体"/>
          <w:sz w:val="28"/>
          <w:szCs w:val="28"/>
        </w:rPr>
        <w:t>名。</w:t>
      </w:r>
    </w:p>
    <w:p>
      <w:pPr>
        <w:spacing w:line="480" w:lineRule="auto"/>
        <w:ind w:left="315" w:leftChars="1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四、组织管理：加强管理，注意安全，达到效果。</w:t>
      </w:r>
    </w:p>
    <w:p>
      <w:pPr>
        <w:spacing w:line="500" w:lineRule="exact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五、实训安排：（见附表）</w:t>
      </w:r>
    </w:p>
    <w:p>
      <w:pPr>
        <w:spacing w:line="500" w:lineRule="exact"/>
        <w:rPr>
          <w:rFonts w:ascii="宋体" w:hAnsi="宋体"/>
          <w:sz w:val="28"/>
          <w:szCs w:val="28"/>
        </w:rPr>
      </w:pPr>
    </w:p>
    <w:p>
      <w:pPr>
        <w:spacing w:line="500" w:lineRule="exact"/>
        <w:ind w:firstLine="5600" w:firstLineChars="2000"/>
        <w:rPr>
          <w:rFonts w:ascii="宋体" w:hAnsi="宋体"/>
          <w:sz w:val="28"/>
          <w:szCs w:val="28"/>
        </w:rPr>
      </w:pPr>
    </w:p>
    <w:p>
      <w:pPr>
        <w:spacing w:line="500" w:lineRule="exact"/>
        <w:ind w:firstLine="5600" w:firstLineChars="2000"/>
        <w:rPr>
          <w:rFonts w:ascii="宋体" w:hAnsi="宋体"/>
          <w:sz w:val="28"/>
          <w:szCs w:val="28"/>
        </w:rPr>
      </w:pPr>
    </w:p>
    <w:p>
      <w:pPr>
        <w:spacing w:line="500" w:lineRule="exact"/>
        <w:ind w:firstLine="5600" w:firstLineChars="2000"/>
        <w:rPr>
          <w:rFonts w:ascii="宋体" w:hAnsi="宋体"/>
          <w:sz w:val="28"/>
          <w:szCs w:val="28"/>
        </w:rPr>
      </w:pPr>
    </w:p>
    <w:p>
      <w:pPr>
        <w:spacing w:line="500" w:lineRule="exact"/>
        <w:ind w:firstLine="5600" w:firstLineChars="2000"/>
        <w:rPr>
          <w:rFonts w:ascii="宋体" w:hAnsi="宋体"/>
          <w:sz w:val="28"/>
          <w:szCs w:val="28"/>
        </w:rPr>
      </w:pPr>
    </w:p>
    <w:p>
      <w:pPr>
        <w:spacing w:line="500" w:lineRule="exact"/>
        <w:ind w:firstLine="5600" w:firstLineChars="20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2020年1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spacing w:line="500" w:lineRule="exact"/>
        <w:ind w:firstLine="5460" w:firstLineChars="1950"/>
        <w:rPr>
          <w:rFonts w:hint="eastAsia" w:ascii="宋体" w:hAnsi="宋体" w:eastAsiaTheme="minorEastAsia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湖南省隆平培训中心</w:t>
      </w:r>
    </w:p>
    <w:p>
      <w:pPr>
        <w:spacing w:line="500" w:lineRule="exact"/>
        <w:rPr>
          <w:rFonts w:ascii="宋体" w:hAnsi="宋体"/>
          <w:sz w:val="48"/>
          <w:szCs w:val="48"/>
        </w:rPr>
      </w:pPr>
    </w:p>
    <w:p>
      <w:pPr>
        <w:spacing w:line="500" w:lineRule="exact"/>
        <w:rPr>
          <w:rFonts w:ascii="宋体" w:hAnsi="宋体"/>
          <w:sz w:val="48"/>
          <w:szCs w:val="48"/>
        </w:rPr>
      </w:pPr>
    </w:p>
    <w:p>
      <w:pPr>
        <w:spacing w:line="500" w:lineRule="exact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附：</w:t>
      </w:r>
    </w:p>
    <w:p>
      <w:pPr>
        <w:spacing w:line="5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湘乡市2020年高素质农民教育</w:t>
      </w:r>
    </w:p>
    <w:p>
      <w:pPr>
        <w:spacing w:line="5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（</w:t>
      </w:r>
      <w:r>
        <w:rPr>
          <w:rFonts w:hint="eastAsia" w:ascii="宋体" w:hAnsi="宋体"/>
          <w:b/>
          <w:sz w:val="36"/>
          <w:szCs w:val="36"/>
          <w:lang w:eastAsia="zh-CN"/>
        </w:rPr>
        <w:t>茶叶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/水果</w:t>
      </w:r>
      <w:r>
        <w:rPr>
          <w:rFonts w:hint="eastAsia" w:ascii="宋体" w:hAnsi="宋体"/>
          <w:b/>
          <w:sz w:val="36"/>
          <w:szCs w:val="36"/>
        </w:rPr>
        <w:t>）培训班</w:t>
      </w:r>
      <w:r>
        <w:rPr>
          <w:rFonts w:hint="eastAsia" w:ascii="宋体" w:hAnsi="宋体" w:cs="宋体"/>
          <w:b/>
          <w:kern w:val="0"/>
          <w:sz w:val="36"/>
          <w:szCs w:val="36"/>
        </w:rPr>
        <w:t>实训安排</w:t>
      </w:r>
    </w:p>
    <w:p>
      <w:pPr>
        <w:spacing w:line="500" w:lineRule="exact"/>
        <w:ind w:left="10577" w:leftChars="-515" w:hanging="11658" w:hangingChars="3629"/>
        <w:jc w:val="center"/>
        <w:rPr>
          <w:rFonts w:hint="eastAsia" w:ascii="宋体" w:hAnsi="宋体" w:cs="宋体"/>
          <w:b/>
          <w:kern w:val="0"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 xml:space="preserve">     实训督查：湘乡市农业农村局、</w:t>
      </w:r>
      <w:r>
        <w:rPr>
          <w:rFonts w:hint="eastAsia" w:ascii="宋体" w:hAnsi="宋体" w:cs="宋体"/>
          <w:b/>
          <w:kern w:val="0"/>
          <w:sz w:val="32"/>
          <w:szCs w:val="32"/>
          <w:lang w:eastAsia="zh-CN"/>
        </w:rPr>
        <w:t>湖南省隆平培训中心</w:t>
      </w:r>
    </w:p>
    <w:tbl>
      <w:tblPr>
        <w:tblStyle w:val="6"/>
        <w:tblW w:w="9781" w:type="dxa"/>
        <w:tblInd w:w="-7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3390"/>
        <w:gridCol w:w="3533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实训时间</w:t>
            </w:r>
          </w:p>
        </w:tc>
        <w:tc>
          <w:tcPr>
            <w:tcW w:w="33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实训地点</w:t>
            </w:r>
          </w:p>
        </w:tc>
        <w:tc>
          <w:tcPr>
            <w:tcW w:w="353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实训内容</w:t>
            </w:r>
          </w:p>
        </w:tc>
        <w:tc>
          <w:tcPr>
            <w:tcW w:w="15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12月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日星期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3390" w:type="dxa"/>
            <w:vAlign w:val="center"/>
          </w:tcPr>
          <w:p>
            <w:pPr>
              <w:jc w:val="left"/>
              <w:rPr>
                <w:rFonts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湘乡市新万祥水稻种植专业合作社                               </w:t>
            </w:r>
          </w:p>
        </w:tc>
        <w:tc>
          <w:tcPr>
            <w:tcW w:w="353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农业机械化实操</w:t>
            </w:r>
          </w:p>
        </w:tc>
        <w:tc>
          <w:tcPr>
            <w:tcW w:w="158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彭琼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12月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日星期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一</w:t>
            </w:r>
          </w:p>
        </w:tc>
        <w:tc>
          <w:tcPr>
            <w:tcW w:w="3390" w:type="dxa"/>
            <w:vAlign w:val="center"/>
          </w:tcPr>
          <w:p>
            <w:pPr>
              <w:jc w:val="left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金都现代农业示范基地</w:t>
            </w:r>
          </w:p>
        </w:tc>
        <w:tc>
          <w:tcPr>
            <w:tcW w:w="3533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1.现代农业示范园区建设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蔬菜农产品品牌建设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3.蔬菜</w:t>
            </w:r>
            <w:r>
              <w:rPr>
                <w:rFonts w:hint="eastAsia" w:ascii="宋体" w:hAnsi="宋体"/>
                <w:sz w:val="24"/>
                <w:szCs w:val="24"/>
              </w:rPr>
              <w:t>农产品加工</w:t>
            </w:r>
          </w:p>
        </w:tc>
        <w:tc>
          <w:tcPr>
            <w:tcW w:w="158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任兴华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12月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日星期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二</w:t>
            </w:r>
          </w:p>
        </w:tc>
        <w:tc>
          <w:tcPr>
            <w:tcW w:w="3390" w:type="dxa"/>
            <w:vAlign w:val="center"/>
          </w:tcPr>
          <w:p>
            <w:pPr>
              <w:ind w:left="1200" w:leftChars="0" w:hanging="1200" w:hangingChars="500"/>
              <w:jc w:val="left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金都现代农业示范基地</w:t>
            </w:r>
          </w:p>
        </w:tc>
        <w:tc>
          <w:tcPr>
            <w:tcW w:w="353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1.现代农业示范园区建设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水果农产品品牌建设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3.水果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农产品加工</w:t>
            </w:r>
          </w:p>
        </w:tc>
        <w:tc>
          <w:tcPr>
            <w:tcW w:w="158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任兴华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</w:trPr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12月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日星期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三</w:t>
            </w:r>
          </w:p>
        </w:tc>
        <w:tc>
          <w:tcPr>
            <w:tcW w:w="3390" w:type="dxa"/>
            <w:vAlign w:val="center"/>
          </w:tcPr>
          <w:p>
            <w:pPr>
              <w:ind w:left="1200" w:leftChars="0" w:hanging="1200" w:hangingChars="500"/>
              <w:jc w:val="left"/>
              <w:rPr>
                <w:rFonts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华银现代农业示范园   </w:t>
            </w:r>
          </w:p>
        </w:tc>
        <w:tc>
          <w:tcPr>
            <w:tcW w:w="353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1.现代农业示范园区建设</w:t>
            </w:r>
          </w:p>
          <w:p>
            <w:pPr>
              <w:spacing w:line="360" w:lineRule="exact"/>
              <w:jc w:val="left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花卉苗木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农产品品牌建设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农产品加工</w:t>
            </w:r>
          </w:p>
        </w:tc>
        <w:tc>
          <w:tcPr>
            <w:tcW w:w="158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任兴华   </w:t>
            </w:r>
          </w:p>
        </w:tc>
      </w:tr>
    </w:tbl>
    <w:p>
      <w:pPr>
        <w:spacing w:line="480" w:lineRule="auto"/>
        <w:rPr>
          <w:rFonts w:hint="default" w:ascii="宋体" w:hAnsi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1F3F"/>
    <w:rsid w:val="00027B1D"/>
    <w:rsid w:val="0022796A"/>
    <w:rsid w:val="0023468F"/>
    <w:rsid w:val="0023767B"/>
    <w:rsid w:val="00260DD8"/>
    <w:rsid w:val="002755A0"/>
    <w:rsid w:val="00276D4D"/>
    <w:rsid w:val="002B5A2C"/>
    <w:rsid w:val="00383F3A"/>
    <w:rsid w:val="003B142D"/>
    <w:rsid w:val="00424BD6"/>
    <w:rsid w:val="00477231"/>
    <w:rsid w:val="00510DAE"/>
    <w:rsid w:val="00556C5E"/>
    <w:rsid w:val="00612ADB"/>
    <w:rsid w:val="0068536E"/>
    <w:rsid w:val="00695A4C"/>
    <w:rsid w:val="00714D8E"/>
    <w:rsid w:val="007848C8"/>
    <w:rsid w:val="007F1C19"/>
    <w:rsid w:val="00810DD3"/>
    <w:rsid w:val="00812402"/>
    <w:rsid w:val="008B5420"/>
    <w:rsid w:val="00905D89"/>
    <w:rsid w:val="009A7E05"/>
    <w:rsid w:val="00A907F3"/>
    <w:rsid w:val="00AB7EF1"/>
    <w:rsid w:val="00AF19BE"/>
    <w:rsid w:val="00AF340C"/>
    <w:rsid w:val="00B03FFB"/>
    <w:rsid w:val="00B10A28"/>
    <w:rsid w:val="00B31822"/>
    <w:rsid w:val="00BD5709"/>
    <w:rsid w:val="00BE6F96"/>
    <w:rsid w:val="00C204F8"/>
    <w:rsid w:val="00CF1F3F"/>
    <w:rsid w:val="00D445B3"/>
    <w:rsid w:val="00D62877"/>
    <w:rsid w:val="00D9058A"/>
    <w:rsid w:val="00DD2629"/>
    <w:rsid w:val="00E175D3"/>
    <w:rsid w:val="00EC7906"/>
    <w:rsid w:val="00F62CD1"/>
    <w:rsid w:val="00FA2B24"/>
    <w:rsid w:val="00FE27C1"/>
    <w:rsid w:val="05F10CAD"/>
    <w:rsid w:val="0D074CA6"/>
    <w:rsid w:val="0D732E23"/>
    <w:rsid w:val="2C4F2C0E"/>
    <w:rsid w:val="30A46E02"/>
    <w:rsid w:val="3A60446A"/>
    <w:rsid w:val="4B97656C"/>
    <w:rsid w:val="54E64F59"/>
    <w:rsid w:val="61DD0F4F"/>
    <w:rsid w:val="628D7285"/>
    <w:rsid w:val="6420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  文"/>
    <w:basedOn w:val="1"/>
    <w:next w:val="1"/>
    <w:qFormat/>
    <w:uiPriority w:val="0"/>
    <w:pPr>
      <w:spacing w:line="360" w:lineRule="auto"/>
      <w:ind w:firstLine="560" w:firstLineChars="200"/>
    </w:pPr>
    <w:rPr>
      <w:rFonts w:ascii="宋体" w:hAnsi="宋体" w:cs="仿宋_GB2312"/>
      <w:sz w:val="24"/>
      <w:szCs w:val="28"/>
    </w:r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7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2</Pages>
  <Words>115</Words>
  <Characters>660</Characters>
  <Lines>5</Lines>
  <Paragraphs>1</Paragraphs>
  <TotalTime>3</TotalTime>
  <ScaleCrop>false</ScaleCrop>
  <LinksUpToDate>false</LinksUpToDate>
  <CharactersWithSpaces>774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2020-11-26T05:23:00Z</dcterms:created>
  <dc:creator>Administrator</dc:creator>
  <cp:lastModifiedBy>zxw</cp:lastModifiedBy>
  <cp:lastPrinted>2020-11-03T01:44:00Z</cp:lastPrinted>
  <dcterms:modified xsi:type="dcterms:W3CDTF">2020-12-07T00:23:21Z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