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民用建筑工程节能专项验收意见备案</w:t>
      </w:r>
    </w:p>
    <w:p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一、设定依据：</w:t>
      </w:r>
    </w:p>
    <w:p>
      <w:pPr>
        <w:jc w:val="left"/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1.《中华人民共和国节约能源法》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2.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《民用建筑节能条例》第五条（国务院令第530号）</w:t>
      </w:r>
    </w:p>
    <w:p>
      <w:pPr>
        <w:jc w:val="left"/>
        <w:rPr>
          <w:rFonts w:hint="eastAsia" w:ascii="宋体" w:hAnsi="宋体" w:eastAsia="宋体" w:cs="宋体"/>
          <w:color w:val="444444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444444"/>
          <w:sz w:val="21"/>
          <w:szCs w:val="21"/>
          <w:shd w:val="clear" w:color="auto" w:fill="FFFFFF"/>
        </w:rPr>
        <w:t>3.《湖南省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民用建筑节能条例</w:t>
      </w:r>
      <w:r>
        <w:rPr>
          <w:rFonts w:hint="eastAsia" w:ascii="宋体" w:hAnsi="宋体" w:eastAsia="宋体" w:cs="宋体"/>
          <w:color w:val="444444"/>
          <w:sz w:val="21"/>
          <w:szCs w:val="21"/>
          <w:shd w:val="clear" w:color="auto" w:fill="FFFFFF"/>
        </w:rPr>
        <w:t>》第六条、第二十二条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444444"/>
          <w:sz w:val="21"/>
          <w:szCs w:val="21"/>
          <w:shd w:val="clear" w:color="auto" w:fill="FFFFFF"/>
        </w:rPr>
        <w:t>4.《建筑节能工程施工质量验收规范》GB 50411-2007</w:t>
      </w:r>
    </w:p>
    <w:p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二、办理流程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提出申请--&gt;窗口工作人员受理检查资料是否齐全--&gt;现场实体检查是否符合要求--&gt;审核是否满足备案要求。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申请材料</w:t>
      </w:r>
    </w:p>
    <w:tbl>
      <w:tblPr>
        <w:tblStyle w:val="2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4403"/>
        <w:gridCol w:w="1560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440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材料名称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材料形式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建筑节能工程施工条件审查表(施2015-216表)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建筑节能计算书；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建筑节能设计专篇(三章齐全)及施工图审查报告，公共建筑(住宅)，节能审查意见表；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建筑节能设计变更及变更后的施工图审查报告；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建筑节能材料的型式检验报告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建筑节能施工方案及编审记录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建筑节能监理方案及编审记录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检测单位的资质，建筑节能检测合同和检测方案及编审记录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建筑节能隐蔽验收记录，检验批验收记录，材料进场验收记录等质量控制资料；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建筑节能检测报告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建筑节能检测情况核查表(施2015-217表)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建筑节能施工与设计符合性核查情况表(施2015-218表)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建筑节能分部(子分部)工程质量验收记录表(施2015-215表)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资料（原件）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44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湘乡市民用建筑工程节能专项验收意见表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表格（原件）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3份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四、承诺时限</w:t>
      </w:r>
      <w:r>
        <w:rPr>
          <w:rFonts w:hint="eastAsia" w:ascii="宋体" w:hAnsi="宋体" w:eastAsia="宋体" w:cs="宋体"/>
          <w:sz w:val="21"/>
          <w:szCs w:val="21"/>
        </w:rPr>
        <w:t>：即时办理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五、收费依据</w:t>
      </w:r>
      <w:r>
        <w:rPr>
          <w:rFonts w:hint="eastAsia" w:ascii="宋体" w:hAnsi="宋体" w:eastAsia="宋体" w:cs="宋体"/>
          <w:sz w:val="21"/>
          <w:szCs w:val="21"/>
        </w:rPr>
        <w:t>：无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六、收费标准</w:t>
      </w:r>
      <w:r>
        <w:rPr>
          <w:rFonts w:hint="eastAsia" w:ascii="宋体" w:hAnsi="宋体" w:eastAsia="宋体" w:cs="宋体"/>
          <w:sz w:val="21"/>
          <w:szCs w:val="21"/>
        </w:rPr>
        <w:t>：无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七、咨询电话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0731-56116178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八、监督电话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0731-56771496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九、办理地点</w:t>
      </w:r>
      <w:r>
        <w:rPr>
          <w:rFonts w:hint="eastAsia" w:ascii="宋体" w:hAnsi="宋体" w:eastAsia="宋体" w:cs="宋体"/>
          <w:sz w:val="21"/>
          <w:szCs w:val="21"/>
        </w:rPr>
        <w:t>：市政务服务中心住建局窗口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2A7C4"/>
    <w:multiLevelType w:val="singleLevel"/>
    <w:tmpl w:val="1602A7C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6498D"/>
    <w:rsid w:val="220F66E6"/>
    <w:rsid w:val="3206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2019-11-21T06:12:00Z</dcterms:created>
  <dc:creator>keke</dc:creator>
  <cp:lastModifiedBy>Administrator</cp:lastModifiedBy>
  <dcterms:modified xsi:type="dcterms:W3CDTF">2019-11-21T06:36:38Z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